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(Medico competente)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Intestazione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informazioni sulle malattie professionali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 quanto previsto dall'art. 50 del D.lgs 81/2008 comma 1, lett. e), ed a quanto contenuto nella sezione V titolo I, con la presente Vi chiedo/iamo cortesemente un quadro riassuntivo delle patologie professionali e delle invalidità storicamente manifestatesi tra il personale e la loro relazione con le attività svolte, le condizioni personali e le condizioni ambientali esistenti nell'impresa.</w:t>
      </w:r>
    </w:p>
    <w:p>
      <w:pPr>
        <w:pStyle w:val="Normal"/>
        <w:jc w:val="both"/>
        <w:rPr/>
      </w:pPr>
      <w:r>
        <w:rPr/>
        <w:t>A questo scopo chiediamo di fissare un'apposita riunione con Rspp e medico competente.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Vi ringraziamo per la cortese attenzione, e, in attesa di un Vostro sollecito riscontro, Vi saluto/iamo cordialmente 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116</Words>
  <Characters>708</Characters>
  <CharactersWithSpaces>852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2019-12-19T08:08:03Z</dcterms:created>
  <dc:creator/>
  <dc:description/>
  <dc:language>it-IT</dc:language>
  <cp:lastModifiedBy/>
  <dcterms:modified xsi:type="dcterms:W3CDTF">2019-12-19T08:09:16Z</dcterms:modified>
  <cp:revision>1</cp:revision>
  <dc:subject/>
  <dc:title/>
</cp:coreProperties>
</file>